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3C" w:rsidRDefault="005E7A6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6331585</wp:posOffset>
                </wp:positionH>
                <wp:positionV relativeFrom="page">
                  <wp:posOffset>4286885</wp:posOffset>
                </wp:positionV>
                <wp:extent cx="160655" cy="471805"/>
                <wp:effectExtent l="0" t="635" r="3810" b="381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471805"/>
                        </a:xfrm>
                        <a:prstGeom prst="rect">
                          <a:avLst/>
                        </a:prstGeom>
                        <a:solidFill>
                          <a:srgbClr val="FC5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6E5F" id="Rectangle 9" o:spid="_x0000_s1026" style="position:absolute;margin-left:498.55pt;margin-top:337.55pt;width:12.65pt;height:3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" fillcolor="#fc5051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12282170</wp:posOffset>
                </wp:positionV>
                <wp:extent cx="519430" cy="311150"/>
                <wp:effectExtent l="0" t="4445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311150"/>
                        </a:xfrm>
                        <a:prstGeom prst="rect">
                          <a:avLst/>
                        </a:prstGeom>
                        <a:solidFill>
                          <a:srgbClr val="02CF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2DBE1" id="Rectangle 8" o:spid="_x0000_s1026" style="position:absolute;margin-left:178.25pt;margin-top:967.1pt;width:40.9pt;height:24.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" fillcolor="#02cf69" stroked="f">
                <w10:wrap anchorx="page" anchory="page"/>
              </v:rect>
            </w:pict>
          </mc:Fallback>
        </mc:AlternateContent>
      </w:r>
    </w:p>
    <w:p w:rsidR="00B8273C" w:rsidRDefault="005E7A65">
      <w:pPr>
        <w:pStyle w:val="30"/>
        <w:framePr w:w="12781" w:h="939" w:hRule="exact" w:wrap="none" w:vAnchor="page" w:hAnchor="page" w:x="877" w:y="434"/>
        <w:shd w:val="clear" w:color="auto" w:fill="auto"/>
        <w:ind w:right="260"/>
      </w:pPr>
      <w:r>
        <w:t>Проект внесения изменений в Генеральный план муниципального образования</w:t>
      </w:r>
    </w:p>
    <w:p w:rsidR="00B8273C" w:rsidRDefault="005E7A65">
      <w:pPr>
        <w:pStyle w:val="30"/>
        <w:framePr w:w="12781" w:h="939" w:hRule="exact" w:wrap="none" w:vAnchor="page" w:hAnchor="page" w:x="877" w:y="434"/>
        <w:shd w:val="clear" w:color="auto" w:fill="auto"/>
        <w:ind w:right="260"/>
      </w:pPr>
      <w:r>
        <w:t>"Зеленоградское городское поселение"</w:t>
      </w:r>
    </w:p>
    <w:p w:rsidR="00B8273C" w:rsidRDefault="005E7A65">
      <w:pPr>
        <w:pStyle w:val="30"/>
        <w:framePr w:w="12781" w:h="939" w:hRule="exact" w:wrap="none" w:vAnchor="page" w:hAnchor="page" w:x="877" w:y="434"/>
        <w:shd w:val="clear" w:color="auto" w:fill="auto"/>
        <w:ind w:right="260"/>
      </w:pPr>
      <w:r>
        <w:t>Материалы по обоснованию</w:t>
      </w:r>
    </w:p>
    <w:p w:rsidR="00B8273C" w:rsidRDefault="005E7A65">
      <w:pPr>
        <w:pStyle w:val="10"/>
        <w:framePr w:w="12781" w:h="305" w:hRule="exact" w:wrap="none" w:vAnchor="page" w:hAnchor="page" w:x="877" w:y="1660"/>
        <w:shd w:val="clear" w:color="auto" w:fill="auto"/>
        <w:spacing w:before="0" w:after="0" w:line="240" w:lineRule="exact"/>
        <w:ind w:right="260"/>
      </w:pPr>
      <w:bookmarkStart w:id="0" w:name="bookmark0"/>
      <w:r>
        <w:t>Схема границ функциональных зон с отображением параметров планируемого развития таких зон</w:t>
      </w:r>
      <w:bookmarkEnd w:id="0"/>
    </w:p>
    <w:p w:rsidR="00B8273C" w:rsidRDefault="005E7A65">
      <w:pPr>
        <w:pStyle w:val="40"/>
        <w:framePr w:w="12781" w:h="714" w:hRule="exact" w:wrap="none" w:vAnchor="page" w:hAnchor="page" w:x="877" w:y="2107"/>
        <w:shd w:val="clear" w:color="auto" w:fill="auto"/>
        <w:spacing w:before="0"/>
        <w:ind w:right="20"/>
      </w:pPr>
      <w:r>
        <w:t xml:space="preserve">в отношении земельных </w:t>
      </w:r>
      <w:r>
        <w:t>участков с кадастровыми номерами КН 39:05:010326:190,</w:t>
      </w:r>
      <w:r w:rsidRPr="005E7A65">
        <w:t xml:space="preserve"> </w:t>
      </w:r>
      <w:r>
        <w:t>39:05:010326:188, 39:05:010326:189, 39:05:010326:187,</w:t>
      </w:r>
      <w:r>
        <w:br/>
        <w:t>39:05:010326:14, 39:05:010326:7,39:05:010326:10,39:05:010326:8,39:05:010326:3,39:05:010326:191 и территория свободная от прав третьих лиц,</w:t>
      </w:r>
    </w:p>
    <w:p w:rsidR="00B8273C" w:rsidRDefault="005E7A65">
      <w:pPr>
        <w:pStyle w:val="40"/>
        <w:framePr w:w="12781" w:h="714" w:hRule="exact" w:wrap="none" w:vAnchor="page" w:hAnchor="page" w:x="877" w:y="2107"/>
        <w:shd w:val="clear" w:color="auto" w:fill="auto"/>
        <w:spacing w:before="0"/>
        <w:ind w:right="20"/>
      </w:pPr>
      <w:r>
        <w:t>граничащая</w:t>
      </w:r>
      <w:r>
        <w:t xml:space="preserve"> с земельным участком 39:05:010326:191</w:t>
      </w:r>
    </w:p>
    <w:p w:rsidR="00B8273C" w:rsidRDefault="005E7A65">
      <w:pPr>
        <w:pStyle w:val="20"/>
        <w:framePr w:w="12781" w:h="461" w:hRule="exact" w:wrap="none" w:vAnchor="page" w:hAnchor="page" w:x="877" w:y="3011"/>
        <w:shd w:val="clear" w:color="auto" w:fill="auto"/>
        <w:spacing w:before="0" w:line="190" w:lineRule="exact"/>
        <w:ind w:right="20"/>
      </w:pPr>
      <w:r>
        <w:t>зона гостиниц и гостиничных комплексов, зона неосвоенных пространств с естественным ландшафтом,</w:t>
      </w:r>
    </w:p>
    <w:p w:rsidR="00B8273C" w:rsidRDefault="005E7A65">
      <w:pPr>
        <w:pStyle w:val="20"/>
        <w:framePr w:w="12781" w:h="461" w:hRule="exact" w:wrap="none" w:vAnchor="page" w:hAnchor="page" w:x="877" w:y="3011"/>
        <w:shd w:val="clear" w:color="auto" w:fill="auto"/>
        <w:spacing w:before="0" w:line="190" w:lineRule="exact"/>
        <w:ind w:right="20"/>
      </w:pPr>
      <w:r>
        <w:t>зона зеленых насаждений общего пользования</w:t>
      </w:r>
    </w:p>
    <w:p w:rsidR="00B8273C" w:rsidRDefault="005E7A65">
      <w:pPr>
        <w:framePr w:wrap="none" w:vAnchor="page" w:hAnchor="page" w:x="2541" w:y="35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81800" cy="3438525"/>
            <wp:effectExtent l="0" t="0" r="0" b="9525"/>
            <wp:docPr id="16" name="Рисунок 16" descr="C:\Users\A0B1D~1.BA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0B1D~1.BA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3C" w:rsidRDefault="005E7A65">
      <w:pPr>
        <w:pStyle w:val="20"/>
        <w:framePr w:wrap="none" w:vAnchor="page" w:hAnchor="page" w:x="3261" w:y="9422"/>
        <w:shd w:val="clear" w:color="auto" w:fill="auto"/>
        <w:spacing w:before="0" w:line="190" w:lineRule="exact"/>
        <w:jc w:val="left"/>
      </w:pPr>
      <w:r>
        <w:t>установить функциональную зону жилой среднеэтажной многоквартирной застройки</w:t>
      </w:r>
    </w:p>
    <w:p w:rsidR="00B8273C" w:rsidRDefault="005E7A65">
      <w:pPr>
        <w:pStyle w:val="50"/>
        <w:framePr w:wrap="none" w:vAnchor="page" w:hAnchor="page" w:x="5784" w:y="10843"/>
        <w:shd w:val="clear" w:color="auto" w:fill="auto"/>
        <w:spacing w:line="200" w:lineRule="exact"/>
      </w:pPr>
      <w:r>
        <w:t>39</w:t>
      </w:r>
      <w:r>
        <w:rPr>
          <w:rStyle w:val="510pt"/>
        </w:rPr>
        <w:t>:</w:t>
      </w:r>
      <w:r>
        <w:t>05</w:t>
      </w:r>
      <w:r>
        <w:rPr>
          <w:rStyle w:val="510pt"/>
        </w:rPr>
        <w:t>:</w:t>
      </w:r>
      <w:r>
        <w:t>010326:10</w:t>
      </w:r>
    </w:p>
    <w:p w:rsidR="00B8273C" w:rsidRDefault="005E7A65">
      <w:pPr>
        <w:pStyle w:val="50"/>
        <w:framePr w:wrap="none" w:vAnchor="page" w:hAnchor="page" w:x="2501" w:y="12698"/>
        <w:shd w:val="clear" w:color="auto" w:fill="auto"/>
        <w:spacing w:line="200" w:lineRule="exact"/>
      </w:pPr>
      <w:r>
        <w:t>39</w:t>
      </w:r>
      <w:r>
        <w:rPr>
          <w:rStyle w:val="510pt"/>
        </w:rPr>
        <w:t>:</w:t>
      </w:r>
      <w:r>
        <w:t>05</w:t>
      </w:r>
      <w:r>
        <w:rPr>
          <w:rStyle w:val="510pt"/>
        </w:rPr>
        <w:t>:</w:t>
      </w:r>
      <w:r>
        <w:t>010326:191</w:t>
      </w:r>
    </w:p>
    <w:p w:rsidR="00B8273C" w:rsidRDefault="005E7A65">
      <w:pPr>
        <w:pStyle w:val="50"/>
        <w:framePr w:wrap="none" w:vAnchor="page" w:hAnchor="page" w:x="6752" w:y="10347"/>
        <w:shd w:val="clear" w:color="auto" w:fill="auto"/>
        <w:spacing w:line="200" w:lineRule="exact"/>
      </w:pPr>
      <w:r>
        <w:t>39</w:t>
      </w:r>
      <w:r>
        <w:rPr>
          <w:rStyle w:val="510pt"/>
        </w:rPr>
        <w:t>:</w:t>
      </w:r>
      <w:r>
        <w:t>05</w:t>
      </w:r>
      <w:r>
        <w:rPr>
          <w:rStyle w:val="510pt"/>
        </w:rPr>
        <w:t>:</w:t>
      </w:r>
      <w:r>
        <w:t>010326:14</w:t>
      </w:r>
    </w:p>
    <w:p w:rsidR="00B8273C" w:rsidRDefault="005E7A65">
      <w:pPr>
        <w:pStyle w:val="50"/>
        <w:framePr w:w="1486" w:h="1865" w:hRule="exact" w:wrap="none" w:vAnchor="page" w:hAnchor="page" w:x="10968" w:y="10111"/>
        <w:shd w:val="clear" w:color="auto" w:fill="auto"/>
        <w:spacing w:after="424" w:line="200" w:lineRule="exact"/>
      </w:pPr>
      <w:r>
        <w:t>39</w:t>
      </w:r>
      <w:r>
        <w:rPr>
          <w:rStyle w:val="510pt"/>
        </w:rPr>
        <w:t>:</w:t>
      </w:r>
      <w:r>
        <w:t>05</w:t>
      </w:r>
      <w:r>
        <w:rPr>
          <w:rStyle w:val="510pt"/>
        </w:rPr>
        <w:t>:</w:t>
      </w:r>
      <w:r>
        <w:t>010326:187</w:t>
      </w:r>
    </w:p>
    <w:p w:rsidR="00B8273C" w:rsidRDefault="005E7A65">
      <w:pPr>
        <w:pStyle w:val="50"/>
        <w:framePr w:w="1486" w:h="1865" w:hRule="exact" w:wrap="none" w:vAnchor="page" w:hAnchor="page" w:x="10968" w:y="10111"/>
        <w:shd w:val="clear" w:color="auto" w:fill="auto"/>
        <w:spacing w:after="124" w:line="200" w:lineRule="exact"/>
      </w:pPr>
      <w:r>
        <w:t>39</w:t>
      </w:r>
      <w:r>
        <w:rPr>
          <w:rStyle w:val="510pt"/>
        </w:rPr>
        <w:t>:</w:t>
      </w:r>
      <w:r>
        <w:t>05</w:t>
      </w:r>
      <w:r>
        <w:rPr>
          <w:rStyle w:val="510pt"/>
        </w:rPr>
        <w:t>:</w:t>
      </w:r>
      <w:r>
        <w:t>010326:8</w:t>
      </w:r>
    </w:p>
    <w:p w:rsidR="00B8273C" w:rsidRDefault="005E7A65">
      <w:pPr>
        <w:pStyle w:val="50"/>
        <w:framePr w:w="1486" w:h="1865" w:hRule="exact" w:wrap="none" w:vAnchor="page" w:hAnchor="page" w:x="10968" w:y="10111"/>
        <w:shd w:val="clear" w:color="auto" w:fill="auto"/>
        <w:spacing w:after="304" w:line="200" w:lineRule="exact"/>
      </w:pPr>
      <w:r>
        <w:t>39</w:t>
      </w:r>
      <w:r>
        <w:rPr>
          <w:rStyle w:val="510pt"/>
        </w:rPr>
        <w:t>:</w:t>
      </w:r>
      <w:r>
        <w:t>05</w:t>
      </w:r>
      <w:r>
        <w:rPr>
          <w:rStyle w:val="510pt"/>
        </w:rPr>
        <w:t>:</w:t>
      </w:r>
      <w:r>
        <w:t>010326:188</w:t>
      </w:r>
    </w:p>
    <w:p w:rsidR="00B8273C" w:rsidRDefault="005E7A65">
      <w:pPr>
        <w:pStyle w:val="50"/>
        <w:framePr w:w="1486" w:h="1865" w:hRule="exact" w:wrap="none" w:vAnchor="page" w:hAnchor="page" w:x="10968" w:y="10111"/>
        <w:shd w:val="clear" w:color="auto" w:fill="auto"/>
        <w:spacing w:line="200" w:lineRule="exact"/>
      </w:pPr>
      <w:r>
        <w:t>39</w:t>
      </w:r>
      <w:r>
        <w:rPr>
          <w:rStyle w:val="510pt"/>
        </w:rPr>
        <w:t>:</w:t>
      </w:r>
      <w:r>
        <w:t>05</w:t>
      </w:r>
      <w:r>
        <w:rPr>
          <w:rStyle w:val="510pt"/>
        </w:rPr>
        <w:t>:</w:t>
      </w:r>
      <w:r>
        <w:t>010326:7</w:t>
      </w:r>
    </w:p>
    <w:p w:rsidR="00B8273C" w:rsidRDefault="005E7A65">
      <w:pPr>
        <w:pStyle w:val="50"/>
        <w:framePr w:wrap="none" w:vAnchor="page" w:hAnchor="page" w:x="10484" w:y="12795"/>
        <w:shd w:val="clear" w:color="auto" w:fill="auto"/>
        <w:spacing w:line="200" w:lineRule="exact"/>
      </w:pPr>
      <w:r>
        <w:t>39</w:t>
      </w:r>
      <w:r>
        <w:rPr>
          <w:rStyle w:val="510pt"/>
        </w:rPr>
        <w:t>:</w:t>
      </w:r>
      <w:r>
        <w:t>05</w:t>
      </w:r>
      <w:r>
        <w:rPr>
          <w:rStyle w:val="510pt"/>
        </w:rPr>
        <w:t>:</w:t>
      </w:r>
      <w:r>
        <w:t>010326:190</w:t>
      </w:r>
    </w:p>
    <w:p w:rsidR="00B8273C" w:rsidRDefault="005E7A65">
      <w:pPr>
        <w:pStyle w:val="50"/>
        <w:framePr w:wrap="none" w:vAnchor="page" w:hAnchor="page" w:x="10438" w:y="13613"/>
        <w:shd w:val="clear" w:color="auto" w:fill="auto"/>
        <w:spacing w:line="200" w:lineRule="exact"/>
      </w:pPr>
      <w:r>
        <w:t>39</w:t>
      </w:r>
      <w:r>
        <w:rPr>
          <w:rStyle w:val="510pt"/>
        </w:rPr>
        <w:t>:</w:t>
      </w:r>
      <w:r>
        <w:t>05</w:t>
      </w:r>
      <w:r>
        <w:rPr>
          <w:rStyle w:val="510pt"/>
        </w:rPr>
        <w:t>:</w:t>
      </w:r>
      <w:r>
        <w:t>010326:3</w:t>
      </w:r>
    </w:p>
    <w:p w:rsidR="00B8273C" w:rsidRDefault="005E7A65">
      <w:pPr>
        <w:pStyle w:val="60"/>
        <w:framePr w:w="2534" w:h="512" w:hRule="exact" w:wrap="none" w:vAnchor="page" w:hAnchor="page" w:x="10496" w:y="14466"/>
        <w:shd w:val="clear" w:color="auto" w:fill="auto"/>
      </w:pPr>
      <w:r>
        <w:t>■территория свободная от прав третьих лиц</w:t>
      </w:r>
    </w:p>
    <w:p w:rsidR="00B8273C" w:rsidRDefault="005E7A65">
      <w:pPr>
        <w:pStyle w:val="60"/>
        <w:framePr w:w="3001" w:h="1112" w:hRule="exact" w:wrap="none" w:vAnchor="page" w:hAnchor="page" w:x="4701" w:y="15699"/>
        <w:shd w:val="clear" w:color="auto" w:fill="auto"/>
        <w:spacing w:line="530" w:lineRule="exact"/>
        <w:ind w:firstLine="760"/>
        <w:jc w:val="left"/>
      </w:pPr>
      <w:r>
        <w:t>Условные обозначения Граница земельного участка</w:t>
      </w:r>
    </w:p>
    <w:p w:rsidR="00B8273C" w:rsidRDefault="005E7A65">
      <w:pPr>
        <w:pStyle w:val="20"/>
        <w:framePr w:wrap="none" w:vAnchor="page" w:hAnchor="page" w:x="4667" w:y="17342"/>
        <w:shd w:val="clear" w:color="auto" w:fill="auto"/>
        <w:spacing w:before="0" w:line="190" w:lineRule="exact"/>
        <w:jc w:val="left"/>
      </w:pPr>
      <w:r>
        <w:t>зона гостиниц и гостиничных комплексов</w:t>
      </w:r>
    </w:p>
    <w:p w:rsidR="00B8273C" w:rsidRDefault="005E7A65">
      <w:pPr>
        <w:pStyle w:val="20"/>
        <w:framePr w:wrap="none" w:vAnchor="page" w:hAnchor="page" w:x="4661" w:y="18011"/>
        <w:shd w:val="clear" w:color="auto" w:fill="auto"/>
        <w:spacing w:before="0" w:line="190" w:lineRule="exact"/>
        <w:jc w:val="left"/>
      </w:pPr>
      <w:r>
        <w:t>зона неосвоенных пространств с естественным ландшафтом</w:t>
      </w:r>
    </w:p>
    <w:p w:rsidR="00B8273C" w:rsidRDefault="005E7A65">
      <w:pPr>
        <w:pStyle w:val="20"/>
        <w:framePr w:wrap="none" w:vAnchor="page" w:hAnchor="page" w:x="4695" w:y="18794"/>
        <w:shd w:val="clear" w:color="auto" w:fill="auto"/>
        <w:spacing w:before="0" w:line="190" w:lineRule="exact"/>
        <w:jc w:val="left"/>
      </w:pPr>
      <w:r>
        <w:t>зона жилой среднеэтажной многоквартирной застройки</w:t>
      </w:r>
    </w:p>
    <w:p w:rsidR="00B8273C" w:rsidRDefault="005E7A65">
      <w:pPr>
        <w:pStyle w:val="20"/>
        <w:framePr w:wrap="none" w:vAnchor="page" w:hAnchor="page" w:x="4701" w:y="19433"/>
        <w:shd w:val="clear" w:color="auto" w:fill="auto"/>
        <w:spacing w:before="0" w:line="190" w:lineRule="exact"/>
        <w:jc w:val="left"/>
      </w:pPr>
      <w:r>
        <w:t xml:space="preserve">зеленые </w:t>
      </w:r>
      <w:r>
        <w:t>насаждения общего пользования (парки, скверы, бульвары)</w:t>
      </w:r>
    </w:p>
    <w:p w:rsidR="00B8273C" w:rsidRPr="005E7A65" w:rsidRDefault="005E7A65" w:rsidP="005E7A65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10024110</wp:posOffset>
            </wp:positionV>
            <wp:extent cx="885825" cy="25495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6" t="80707" r="67864"/>
                    <a:stretch/>
                  </pic:blipFill>
                  <pic:spPr bwMode="auto">
                    <a:xfrm>
                      <a:off x="0" y="0"/>
                      <a:ext cx="885825" cy="254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2523490</wp:posOffset>
            </wp:positionH>
            <wp:positionV relativeFrom="page">
              <wp:posOffset>6426200</wp:posOffset>
            </wp:positionV>
            <wp:extent cx="4839970" cy="3450590"/>
            <wp:effectExtent l="0" t="0" r="0" b="0"/>
            <wp:wrapNone/>
            <wp:docPr id="3" name="Рисунок 3" descr="C:\Users\A0B1D~1.BA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0B1D~1.BA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73C" w:rsidRPr="005E7A65" w:rsidSect="005E7A65">
      <w:pgSz w:w="14285" w:h="2020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65" w:rsidRDefault="005E7A65">
      <w:r>
        <w:separator/>
      </w:r>
    </w:p>
  </w:endnote>
  <w:endnote w:type="continuationSeparator" w:id="0">
    <w:p w:rsidR="005E7A65" w:rsidRDefault="005E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65" w:rsidRDefault="005E7A65"/>
  </w:footnote>
  <w:footnote w:type="continuationSeparator" w:id="0">
    <w:p w:rsidR="005E7A65" w:rsidRDefault="005E7A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3C"/>
    <w:rsid w:val="005E7A65"/>
    <w:rsid w:val="00B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8"/>
    <o:shapelayout v:ext="edit">
      <o:idmap v:ext="edit" data="1,2,3,4"/>
    </o:shapelayout>
  </w:shapeDefaults>
  <w:decimalSymbol w:val=","/>
  <w:listSeparator w:val=";"/>
  <w15:docId w15:val="{FDDDF2AA-BBF5-4408-8E37-C36541F5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19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69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F87A-CA14-4BB0-B890-56C623CB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Layout1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Layout1</dc:title>
  <dc:subject/>
  <dc:creator>Бабенко Александра Сергеевна</dc:creator>
  <cp:keywords/>
  <cp:lastModifiedBy>Бабенко Александра Сергеевна</cp:lastModifiedBy>
  <cp:revision>1</cp:revision>
  <dcterms:created xsi:type="dcterms:W3CDTF">2018-09-05T12:46:00Z</dcterms:created>
  <dcterms:modified xsi:type="dcterms:W3CDTF">2018-09-05T12:52:00Z</dcterms:modified>
</cp:coreProperties>
</file>